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💧 通用水处理基础：读懂水质报告中的TDS、硬度与碱度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当你拿到一份水质检测报告时，面对密密麻麻的数据和化学符号，是否感到一头雾水？TDS、硬度、碱度……这些看似相似的名词，究竟代表了什么？它们之间又有着怎样千丝万缕的联系？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读懂这份"水的体检报告"，不仅是水处理工程师的基本功，也是每一位关心用水安全与品质的用户应该掌握的技能。今天，我们就来揭开这三个核心指标的神秘面纱，带你从"看热闹"进阶到"看门道"。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4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🔬 TDS：水的"纯净度"标尺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TDS（Total Dissolved Solids）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，中文名为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溶解性总固体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。你可以把它理解为水中所有溶解物质的总重量。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📊 它是什么？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它包含了水中所有的无机盐（如钙、镁、钠、钾离子）和少量有机物。简单来说，TDS就是水蒸发后剩下的"残渣"总量。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📈 如何解读？</w:t>
      </w:r>
      <w:bookmarkEnd w:id="1008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数值越低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：代表水中杂质越少，水质越纯净（如纯净水、RO反渗透出水）。</w:t>
      </w:r>
      <w:bookmarkEnd w:id="1009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数值越高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：代表水中溶解的物质越多（如矿泉水、自来水、海水）。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🏠 生活体验：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TDS笔是家庭常用的检测工具。一般来说，RO反渗透净水器的出水TDS值通常在50ppm以下，而自来水可能在100-300ppm之间。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13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🪨 硬度：水的"结垢"潜能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如果说TDS是总量，那么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硬度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就是专门针对水中"钙"和"镁"这两位主角的特写。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⚖️ 它是什么？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硬度是指水中**钙离子（Ca²⁺）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和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镁离子（Mg²⁺）**的总浓度。这些矿物质主要来源于水流经石灰石、白云石等岩层时的溶解。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🔍 分类解析：</w:t>
      </w:r>
      <w:bookmarkEnd w:id="1017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暂时硬度（碳酸盐硬度）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：由碳酸氢钙和碳酸氢镁引起。它的特点是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"怕热"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，加热煮沸后会分解成碳酸钙沉淀（也就是我们常见的水垢），从而降低硬度。</w:t>
      </w:r>
      <w:bookmarkEnd w:id="1018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永久硬度（非碳酸盐硬度）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：由硫酸盐、氯化物等引起。它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"不怕热"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，煮沸无法去除，需要通过离子交换或反渗透等深度处理才能去除。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🛁 生活体验：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硬度高的水，烧水壶底容易结一层白垢；洗澡时肥皂或洗发水不易起泡，洗完后皮肤感觉发涩、头发干枯。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2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🛡️ 碱度：水的"缓冲"护盾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碱度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常被误认为是pH值，但它其实衡量的是水的一种"能力"——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中和酸的能力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🧪 它是什么？</w:t>
      </w:r>
      <w:bookmarkEnd w:id="10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碱度是指水中能与强酸发生中和作用的物质总量，主要由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碳酸氢根（HCO₃⁻）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、碳酸根（CO₃²⁻）和氢氧根（OH⁻）组成。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⚙️ 核心作用：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它是水的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缓冲剂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。碱度高的水，pH值非常稳定，不容易因为加入少量酸性物质而剧烈波动。这对于工业锅炉防腐蚀、循环冷却水系统至关重要。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💧 生活体验：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碱度适中的水，口感往往比较柔和，甚至带有一丝"甜"感；而碱度过低的水（如纯净水），缓冲能力差，容易受环境影响变酸，对金属管道具有腐蚀性。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30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📊 核心区别与内在联系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为了让你一目了然，我们将这三个指标进行对比：</w:t>
      </w:r>
      <w:bookmarkEnd w:id="1031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指标</w:t>
            </w:r>
            <w:bookmarkEnd w:id="103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核心定义</w:t>
            </w:r>
            <w:bookmarkEnd w:id="103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主要成分</w:t>
            </w:r>
            <w:bookmarkEnd w:id="103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关注重点</w:t>
            </w:r>
            <w:bookmarkEnd w:id="1035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TDS</w:t>
            </w:r>
            <w:bookmarkEnd w:id="103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💧 溶解物质总量</w:t>
            </w:r>
            <w:bookmarkEnd w:id="103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所有离子（Ca²⁺, Mg²⁺, Na⁺, Cl⁻等）</w:t>
            </w:r>
            <w:bookmarkEnd w:id="103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纯净度、电导率</w:t>
            </w:r>
            <w:bookmarkEnd w:id="1039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硬度</w:t>
            </w:r>
            <w:bookmarkEnd w:id="104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🪨 结垢能力</w:t>
            </w:r>
            <w:bookmarkEnd w:id="104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钙（Ca²⁺）、镁（Mg²⁺）</w:t>
            </w:r>
            <w:bookmarkEnd w:id="104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水垢、管道堵塞、洗涤效果</w:t>
            </w:r>
            <w:bookmarkEnd w:id="1043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碱度</w:t>
            </w:r>
            <w:bookmarkEnd w:id="104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🛡️ 缓冲/中和酸的能力</w:t>
            </w:r>
            <w:bookmarkEnd w:id="104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碳酸氢根（HCO₃⁻）、碳酸根</w:t>
            </w:r>
            <w:bookmarkEnd w:id="104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pH稳定性、腐蚀性、口感</w:t>
            </w:r>
            <w:bookmarkEnd w:id="1047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🔗 它们之间有什么联系？</w:t>
      </w:r>
      <w:bookmarkEnd w:id="10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虽然本质不同，但它们往往是"同根生"的。当水流经石灰石（CaCO₃）岩层时，会同时溶解出钙离子（硬度）和碳酸氢根（碱度）。因此，在很多天然水源中，硬度和碱度往往呈现正相关。</w:t>
      </w:r>
      <w:bookmarkEnd w:id="1049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高硬度+高碱度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：极易结垢（暂时硬度高），需重点软化。</w:t>
      </w:r>
      <w:bookmarkEnd w:id="1050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高硬度+低碱度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：既有结垢风险（永久硬度），又有腐蚀风险（缓冲差），处理难度最大。</w:t>
      </w:r>
      <w:bookmarkEnd w:id="105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低硬度+低碱度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：水质软且纯净，但具有强腐蚀性（如雨水、RO水），需做防腐处理。</w:t>
      </w:r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53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📌 结语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读懂TDS、硬度与碱度，就像是掌握了水的"性格密码"。</w:t>
      </w:r>
      <w:bookmarkEnd w:id="1054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TDS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告诉你水有多"纯" 💧</w:t>
      </w:r>
      <w:bookmarkEnd w:id="1055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硬度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告诉你水有多"硬"（易结垢） 🪨</w:t>
      </w:r>
      <w:bookmarkEnd w:id="1056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碱度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告诉你水有多"稳"（抗酸碱） 🛡️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无论是家庭选购净水器，还是工业水处理系统的运维，只有精准解读这三个指标，才能对症下药，制定出最合适的水处理方案。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如果你正为水质问题困扰，或需要专业的水质检测与处理方案，欢迎联系我们。我们将用专业的知识与技术，为你定制专属的"净水良方"。</w:t>
      </w:r>
      <w:bookmarkEnd w:id="10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0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本文档适用于水处理基础知识培训与技术交流，建议配合实际水质报告进行学习理解。</w:t>
      </w:r>
      <w:bookmarkEnd w:id="1060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2026-04-13T08:13:54Z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FzfliF9g7Der5IPmoSF4c5q3H4tL/rW7JCnZbnNlY1s=","ProduceID":"doc_sgs:3877d2dd-6489-4657-996a-b250021740bc","ReservedCode2":"FzfliF9g7Der5IPmoSF4c5q3H4tL/rW7JCnZbnNlY1s=","PropagateID":"doc_sgs:3877d2dd-6489-4657-996a-b250021740bc","ContentProducer":"001191440101MA9Y9T4H7A00000"}</vt:lpwstr>
  </property>
</Properties>
</file>