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如何降低循环水排污量？高浓缩倍数运行技术详解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摘要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降低循环水排污量的核心在于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提高系统的浓缩倍数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。本文结合最新的行业实践与国家标准，详细解析了实现高浓缩倍数稳定运行的关键技术，为工业水处理领域提供系统性的解决方案。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1. 核心策略：提高浓缩倍数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1.1 浓缩倍数的定义与意义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浓缩倍数（Cycles of Concentration, CoC）是衡量循环水系统节水效率的关键指标，指循环水中某种不易消耗的离子（如氯离子）浓度与补充水中该离子浓度的比值。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传统运行模式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：浓缩倍数通常在2-4倍，节水效果有限。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高浓缩倍数运行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：目标是将浓缩倍数提升至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7倍甚至更高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。根据《工业循环冷却水零排污技术规范》（GB/T 44325-2024），可将浓缩倍数提升至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20-50倍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以实现零排污。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1.2 节水效益分析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提高浓缩倍数可直接减少排污量，其关系如下：</w:t>
      </w:r>
      <w:bookmarkEnd w:id="1010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排污量与浓缩倍数成反比</w:t>
      </w:r>
      <w:bookmarkEnd w:id="1011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补水量随浓缩倍数提高而显著降低</w:t>
      </w:r>
      <w:bookmarkEnd w:id="101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实现水资源的高效循环利用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2. 关键技术：应对高浓缩倍数的三大挑战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化学处理技术：高效药剂是基础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2.1.1 无磷/低磷高效配方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采用聚环氧琥珀酸（PESA）等无磷/低磷阻垢分散剂和高效缓蚀剂，能在高硬度、高碱度水质下：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有效抑制碳酸钙等垢的形成</w:t>
      </w:r>
      <w:bookmarkEnd w:id="1018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保护金属设备免受腐蚀</w:t>
      </w:r>
      <w:bookmarkEnd w:id="1019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减少环境污染风险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2.1.2 精准加药与智能控制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利用在线传感器实时监测水质参数：</w:t>
      </w:r>
      <w:bookmarkEnd w:id="102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pH值监测</w:t>
      </w:r>
      <w:bookmarkEnd w:id="102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电导率监测</w:t>
      </w:r>
      <w:bookmarkEnd w:id="102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ORP（氧化还原电位）监测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通过PLC或专用控制系统（如3D TRASAR™）实现：</w:t>
      </w:r>
      <w:bookmarkEnd w:id="102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动态调整药剂投加量</w:t>
      </w:r>
      <w:bookmarkEnd w:id="102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控制精度达±3%以内</w:t>
      </w:r>
      <w:bookmarkEnd w:id="1028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确保水质稳定可靠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2.2 物理处理技术：旁流处理是关键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2.2.1 高效过滤净化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采用先进过滤技术：</w:t>
      </w:r>
      <w:bookmarkEnd w:id="1032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复合管膜过滤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：高效去除悬浮物</w:t>
      </w:r>
      <w:bookmarkEnd w:id="1033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纤维球过滤器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：保持水质清澈</w:t>
      </w:r>
      <w:bookmarkEnd w:id="1034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持续去除浊度和微生物</w:t>
      </w:r>
      <w:bookmarkEnd w:id="103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减少污垢沉积风险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2.2.2 膜分离技术（RO）</w:t>
      </w:r>
      <w:bookmarkEnd w:id="10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将部分循环排污水通过反渗透（RO）膜进行深度处理：</w:t>
      </w:r>
      <w:bookmarkEnd w:id="1038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高效截留成垢离子（钙、镁等）</w:t>
      </w:r>
      <w:bookmarkEnd w:id="1039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去除水中的盐分</w:t>
      </w:r>
      <w:bookmarkEnd w:id="1040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产出优质水返回系统作为补水</w:t>
      </w:r>
      <w:bookmarkEnd w:id="1041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大幅降低系统总盐量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2.2.3 电化学与结晶技术</w:t>
      </w:r>
      <w:bookmarkEnd w:id="1043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电化学设备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：降低水中成垢离子浓度</w:t>
      </w:r>
      <w:bookmarkEnd w:id="1044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循环造粒流化床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：使硬度离子结晶析出并分离</w:t>
      </w:r>
      <w:bookmarkEnd w:id="1045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从源头减少结垢风险</w:t>
      </w:r>
      <w:bookmarkEnd w:id="10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2.3 精细化运营管理：杜绝"跑冒滴漏"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2.3.1 减少风吹与飘洒损失</w:t>
      </w:r>
      <w:bookmarkEnd w:id="1048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定期检查冷却塔收水器效果</w:t>
      </w:r>
      <w:bookmarkEnd w:id="1049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清理堵塞的喷头</w:t>
      </w:r>
      <w:bookmarkEnd w:id="1050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减少因风力造成的水滴飘散损失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2.3.2 杜绝系统泄漏</w:t>
      </w:r>
      <w:bookmarkEnd w:id="1052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排查并修复管网、换热器、阀门等处的泄漏点</w:t>
      </w:r>
      <w:bookmarkEnd w:id="1053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特别关注采样冷却器等小设备的回水回收</w:t>
      </w:r>
      <w:bookmarkEnd w:id="1054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避免清水直接流失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2.3.3 优化水池液位控制</w:t>
      </w:r>
      <w:bookmarkEnd w:id="1056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严格控制循环水池液位</w:t>
      </w:r>
      <w:bookmarkEnd w:id="1057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避免因补水过量导致的溢流损失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3. 实践案例与效益分析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成功案例展示</w:t>
      </w:r>
      <w:bookmarkEnd w:id="1060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企业名称</w:t>
            </w:r>
            <w:bookmarkEnd w:id="106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技术措施</w:t>
            </w:r>
            <w:bookmarkEnd w:id="106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核心成果</w:t>
            </w:r>
            <w:bookmarkEnd w:id="106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潞安煤基合成油公司</w:t>
            </w:r>
            <w:bookmarkEnd w:id="106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精细调整水质，提升浓缩倍数</w:t>
            </w:r>
            <w:bookmarkEnd w:id="106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浓缩倍数从3倍提升至5倍以上，年节水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16万吨</w:t>
            </w:r>
            <w:bookmarkEnd w:id="106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上海石化</w:t>
            </w:r>
            <w:bookmarkEnd w:id="106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采用RO膜旁流处理工艺</w:t>
            </w:r>
            <w:bookmarkEnd w:id="106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循环水排污量降低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70%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，实现经济效益与节水双赢</w:t>
            </w:r>
            <w:bookmarkEnd w:id="1069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东方石化</w:t>
            </w:r>
            <w:bookmarkEnd w:id="107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提高浓缩倍数 + 雨水回用</w:t>
            </w:r>
            <w:bookmarkEnd w:id="107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浓缩倍数从4.5倍提至6.0倍，年减少排污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17.5万吨</w:t>
            </w:r>
            <w:bookmarkEnd w:id="1072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7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经济效益评估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实施高浓缩倍数运行技术后，企业可获得以下收益：</w:t>
      </w:r>
      <w:bookmarkEnd w:id="1074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节水效益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：显著降低新鲜水取用量</w:t>
      </w:r>
      <w:bookmarkEnd w:id="1075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减排效益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：大幅减少循环水排污量</w:t>
      </w:r>
      <w:bookmarkEnd w:id="1076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成本节约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：降低水费和排污处理成本</w:t>
      </w:r>
      <w:bookmarkEnd w:id="1077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环保贡献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：积极响应国家节水政策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7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4. 实施路径与建议</w:t>
      </w:r>
      <w:bookmarkEnd w:id="10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分阶段实施策略</w:t>
      </w:r>
      <w:bookmarkEnd w:id="10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第一阶段：基础优化</w:t>
      </w:r>
      <w:bookmarkEnd w:id="1081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完善水质监测系统</w:t>
      </w:r>
      <w:bookmarkEnd w:id="1082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优化化学药剂配方</w:t>
      </w:r>
      <w:bookmarkEnd w:id="1083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加强日常运营管理</w:t>
      </w:r>
      <w:bookmarkEnd w:id="10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第二阶段：技术升级</w:t>
      </w:r>
      <w:bookmarkEnd w:id="1085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引入旁流过滤系统</w:t>
      </w:r>
      <w:bookmarkEnd w:id="1086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部署智能加药控制系统</w:t>
      </w:r>
      <w:bookmarkEnd w:id="1087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开展人员技术培训</w:t>
      </w:r>
      <w:bookmarkEnd w:id="10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第三阶段：深度处理</w:t>
      </w:r>
      <w:bookmarkEnd w:id="1089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建设RO膜处理系统</w:t>
      </w:r>
      <w:bookmarkEnd w:id="1090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实现近零排放目标</w:t>
      </w:r>
      <w:bookmarkEnd w:id="1091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建立长效管理机制</w:t>
      </w:r>
      <w:bookmarkEnd w:id="10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9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技术选型建议</w:t>
      </w:r>
      <w:bookmarkEnd w:id="10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根据企业实际情况选择合适的技术组合：</w:t>
      </w:r>
      <w:bookmarkEnd w:id="1094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中小型系统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：优先采用化学处理+精细管理</w:t>
      </w:r>
      <w:bookmarkEnd w:id="1095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大型工业系统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：建议采用"化学+物理"组合工艺</w:t>
      </w:r>
      <w:bookmarkEnd w:id="1096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高要求场景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：考虑膜分离+结晶等深度处理技术</w:t>
      </w:r>
      <w:bookmarkEnd w:id="10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9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5. 总结</w:t>
      </w:r>
      <w:bookmarkEnd w:id="10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降低循环水排污量是一个系统工程，其技术路径清晰明确：</w:t>
      </w:r>
      <w:bookmarkEnd w:id="10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5.1 核心要点总结</w:t>
      </w:r>
      <w:bookmarkEnd w:id="1100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设定目标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：以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提高浓缩倍数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为核心目标</w:t>
      </w:r>
      <w:bookmarkEnd w:id="1101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高效无磷/低磷药剂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进行化学稳定处理</w:t>
      </w:r>
      <w:bookmarkEnd w:id="1102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物理保障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：结合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旁流过滤、RO膜处理、电化学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等物理技术</w:t>
      </w:r>
      <w:bookmarkEnd w:id="1103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管理基础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精细化运营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杜绝系统损失</w:t>
      </w:r>
      <w:bookmarkEnd w:id="11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5.2 发展前景</w:t>
      </w:r>
      <w:bookmarkEnd w:id="11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通过这套"化学+物理+管理"的组合策略，企业不仅能：</w:t>
      </w:r>
      <w:bookmarkEnd w:id="1106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显著降低水费和排污处理成本</w:t>
      </w:r>
      <w:bookmarkEnd w:id="1107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延长设备使用寿命</w:t>
      </w:r>
      <w:bookmarkEnd w:id="1108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提高系统运行稳定性</w:t>
      </w:r>
      <w:bookmarkEnd w:id="1109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积极响应国家节水政策</w:t>
      </w:r>
      <w:bookmarkEnd w:id="11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最终实现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经济效益与环境效益的双重提升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，为工业水处理行业的可持续发展贡献力量。</w:t>
      </w:r>
      <w:bookmarkEnd w:id="11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12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本文档基于最新行业标准和技术实践编写，为工业水处理领域提供专业参考。</w:t>
      </w:r>
      <w:bookmarkEnd w:id="111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2026-04-22T03:41:03Z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mSiBkE8GX84x6N7S6P9faRhquHWeEloCWcA9BJn4KGE=","ProduceID":"doc_sgs:29501113-802b-4624-96a2-372bdc9270d5","ReservedCode2":"mSiBkE8GX84x6N7S6P9faRhquHWeEloCWcA9BJn4KGE=","PropagateID":"doc_sgs:29501113-802b-4624-96a2-372bdc9270d5","ContentProducer":"001191440101MA9Y9T4H7A00000"}</vt:lpwstr>
  </property>
</Properties>
</file>